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000000"/>
          <w:spacing w:val="2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pacing w:val="20"/>
          <w:sz w:val="36"/>
          <w:szCs w:val="36"/>
          <w:shd w:val="clear" w:color="auto" w:fill="FFFFFF"/>
        </w:rPr>
        <w:t>建管学院创新创意大赛作品申报表</w:t>
      </w:r>
    </w:p>
    <w:p>
      <w:pPr>
        <w:rPr>
          <w:rFonts w:hint="eastAsia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380"/>
        <w:gridCol w:w="2380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71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作者信息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4" w:hRule="atLeast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填写要求：①书写工整清晰。② 另附1500字左右的作品详细说明，介绍作品的创意思想、作品原理、作品实用性等内容，实物作品要求附以结构说明图。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A5409"/>
    <w:rsid w:val="685A54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2017-04-13T02:16:00Z</dcterms:created>
  <dc:creator>Administrator</dc:creator>
  <cp:lastModifiedBy>Administrator</cp:lastModifiedBy>
  <dcterms:modified xsi:type="dcterms:W3CDTF">2017-04-13T02:16:41Z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